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5D4FD3"/>
          <w:sz w:val="17"/>
          <w:szCs w:val="17"/>
        </w:rPr>
        <w:t xml:space="preserve">EASY HOMESCHOOL · FREE PRINTABLE</w:t>
      </w:r>
    </w:p>
    <w:p>
      <w:pPr>
        <w:spacing w:after="110"/>
        <w:jc w:val="center"/>
      </w:pPr>
      <w:r>
        <w:rPr>
          <w:rFonts w:ascii="Arial" w:cs="Arial" w:eastAsia="Arial" w:hAnsi="Arial"/>
          <w:b/>
          <w:bCs/>
          <w:color w:val="171717"/>
          <w:sz w:val="34"/>
          <w:szCs w:val="34"/>
        </w:rPr>
        <w:t xml:space="preserve">PEP Student Learning Plan Worksheet</w:t>
      </w:r>
    </w:p>
    <w:p>
      <w:pPr>
        <w:spacing w:after="220"/>
        <w:jc w:val="center"/>
      </w:pPr>
      <w:r>
        <w:rPr>
          <w:rFonts w:ascii="Arial" w:cs="Arial" w:eastAsia="Arial" w:hAnsi="Arial"/>
          <w:i/>
          <w:iCs/>
          <w:color w:val="625E54"/>
          <w:sz w:val="21"/>
          <w:szCs w:val="21"/>
        </w:rPr>
        <w:t xml:space="preserve">A planning worksheet for families preparing their annual learning plan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120"/>
          <w:left w:type="dxa" w:w="150"/>
          <w:bottom w:type="dxa" w:w="120"/>
          <w:right w:type="dxa" w:w="150"/>
        </w:tblCellMar>
      </w:tblPr>
      <w:tblGrid>
        <w:gridCol w:w="9360"/>
      </w:tblGrid>
      <w:tr>
        <w:tc>
          <w:tcPr>
            <w:tcW w:type="dxa" w:w="936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FF4D9" w:val="clear"/>
          </w:tcPr>
          <w:p>
            <w:r>
              <w:rPr>
                <w:rFonts w:ascii="Arial" w:cs="Arial" w:eastAsia="Arial" w:hAnsi="Arial"/>
                <w:color w:val="625E54"/>
                <w:sz w:val="19"/>
                <w:szCs w:val="19"/>
              </w:rPr>
              <w:t xml:space="preserve">PEP is distinct from a Florida home education program. This worksheet is not an SFO submission form; check your scholarship funding organization's current plan and deadline requirements.</w:t>
            </w:r>
          </w:p>
        </w:tc>
      </w:tr>
    </w:tbl>
    <w:p>
      <w:pPr>
        <w:spacing w:after="110" w:before="260"/>
      </w:pPr>
      <w:r>
        <w:rPr>
          <w:rFonts w:ascii="Arial" w:cs="Arial" w:eastAsia="Arial" w:hAnsi="Arial"/>
          <w:b/>
          <w:bCs/>
          <w:color w:val="5D4FD3"/>
          <w:sz w:val="27"/>
          <w:szCs w:val="27"/>
        </w:rPr>
        <w:t xml:space="preserve">Learner snapshot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Student name: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School year: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Grade: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Learning strengths: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Support needs or accommodations: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 w:before="260"/>
      </w:pPr>
      <w:r>
        <w:rPr>
          <w:rFonts w:ascii="Arial" w:cs="Arial" w:eastAsia="Arial" w:hAnsi="Arial"/>
          <w:b/>
          <w:bCs/>
          <w:color w:val="5D4FD3"/>
          <w:sz w:val="27"/>
          <w:szCs w:val="27"/>
        </w:rPr>
        <w:t xml:space="preserve">Goals and approach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90"/>
          <w:left w:type="dxa" w:w="110"/>
          <w:bottom w:type="dxa" w:w="90"/>
          <w:right w:type="dxa" w:w="110"/>
        </w:tblCellMar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6BD4A" w:val="clear"/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71717"/>
                <w:sz w:val="18"/>
                <w:szCs w:val="18"/>
              </w:rPr>
              <w:t xml:space="preserve">Area</w:t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6BD4A" w:val="clear"/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71717"/>
                <w:sz w:val="18"/>
                <w:szCs w:val="18"/>
              </w:rPr>
              <w:t xml:space="preserve">Goal</w:t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6BD4A" w:val="clear"/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71717"/>
                <w:sz w:val="18"/>
                <w:szCs w:val="18"/>
              </w:rPr>
              <w:t xml:space="preserve">Learning approach</w:t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6BD4A" w:val="clear"/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71717"/>
                <w:sz w:val="18"/>
                <w:szCs w:val="18"/>
              </w:rPr>
              <w:t xml:space="preserve">How progress will be noticed</w:t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</w:tbl>
    <w:p>
      <w:pPr>
        <w:spacing w:after="110" w:before="260"/>
      </w:pPr>
      <w:r>
        <w:rPr>
          <w:rFonts w:ascii="Arial" w:cs="Arial" w:eastAsia="Arial" w:hAnsi="Arial"/>
          <w:b/>
          <w:bCs/>
          <w:color w:val="5D4FD3"/>
          <w:sz w:val="27"/>
          <w:szCs w:val="27"/>
        </w:rPr>
        <w:t xml:space="preserve">Family notes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Schedule or pacing considerations: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Resources or services to explore: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Questions to confirm with SFO: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before="260"/>
      </w:pPr>
      <w:r>
        <w:rPr>
          <w:rFonts w:ascii="Arial" w:cs="Arial" w:eastAsia="Arial" w:hAnsi="Arial"/>
          <w:b/>
          <w:bCs/>
          <w:color w:val="5D4FD3"/>
          <w:sz w:val="17"/>
          <w:szCs w:val="17"/>
        </w:rPr>
        <w:t xml:space="preserve">Verify before submitting. </w:t>
      </w:r>
      <w:r>
        <w:rPr>
          <w:rFonts w:ascii="Arial" w:cs="Arial" w:eastAsia="Arial" w:hAnsi="Arial"/>
          <w:color w:val="625E54"/>
          <w:sz w:val="17"/>
          <w:szCs w:val="17"/>
        </w:rPr>
        <w:t xml:space="preserve">This educational organizational template is not a government form or legal advice. Review current official Florida guidance and your local district or SFO process.</w:t>
      </w:r>
    </w:p>
    <w:sectPr>
      <w:pgSz w:w="11906" w:h="16838" w:orient="portrait"/>
      <w:pgMar w:top="960" w:right="1080" w:bottom="96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2026-08-07T18:08:07.802Z</dcterms:created>
  <dcterms:modified xsi:type="dcterms:W3CDTF">2026-08-07T18:08:07.802Z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