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Arial" w:cs="Arial" w:eastAsia="Arial" w:hAnsi="Arial"/>
          <w:b/>
          <w:bCs/>
          <w:color w:val="5D4FD3"/>
          <w:sz w:val="17"/>
          <w:szCs w:val="17"/>
        </w:rPr>
        <w:t xml:space="preserve">EASY HOMESCHOOL · FREE PRINTABLE</w:t>
      </w:r>
    </w:p>
    <w:p>
      <w:pPr>
        <w:spacing w:after="110"/>
        <w:jc w:val="center"/>
      </w:pPr>
      <w:r>
        <w:rPr>
          <w:rFonts w:ascii="Arial" w:cs="Arial" w:eastAsia="Arial" w:hAnsi="Arial"/>
          <w:b/>
          <w:bCs/>
          <w:color w:val="171717"/>
          <w:sz w:val="34"/>
          <w:szCs w:val="34"/>
        </w:rPr>
        <w:t xml:space="preserve">Attendance &amp; Instruction Days Log</w:t>
      </w:r>
    </w:p>
    <w:p>
      <w:pPr>
        <w:spacing w:after="220"/>
        <w:jc w:val="center"/>
      </w:pPr>
      <w:r>
        <w:rPr>
          <w:rFonts w:ascii="Arial" w:cs="Arial" w:eastAsia="Arial" w:hAnsi="Arial"/>
          <w:i/>
          <w:iCs/>
          <w:color w:val="625E54"/>
          <w:sz w:val="21"/>
          <w:szCs w:val="21"/>
        </w:rPr>
        <w:t xml:space="preserve">A flexible family record of instruction and learning days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CellMar>
          <w:top w:type="dxa" w:w="120"/>
          <w:left w:type="dxa" w:w="150"/>
          <w:bottom w:type="dxa" w:w="120"/>
          <w:right w:type="dxa" w:w="150"/>
        </w:tblCellMar>
      </w:tblPr>
      <w:tblGrid>
        <w:gridCol w:w="9360"/>
      </w:tblGrid>
      <w:tr>
        <w:tc>
          <w:tcPr>
            <w:tcW w:type="dxa" w:w="936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  <w:shd w:fill="FFF4D9" w:val="clear"/>
          </w:tcPr>
          <w:p>
            <w:r>
              <w:rPr>
                <w:rFonts w:ascii="Arial" w:cs="Arial" w:eastAsia="Arial" w:hAnsi="Arial"/>
                <w:color w:val="625E54"/>
                <w:sz w:val="19"/>
                <w:szCs w:val="19"/>
              </w:rPr>
              <w:t xml:space="preserve">This is a planning and recordkeeping template. District, scholarship, umbrella school, or program requirements may differ, so confirm the rules that apply to your family.</w:t>
            </w:r>
          </w:p>
        </w:tc>
      </w:tr>
    </w:tbl>
    <w:p>
      <w:pPr>
        <w:spacing w:after="110" w:before="260"/>
      </w:pPr>
      <w:r>
        <w:rPr>
          <w:rFonts w:ascii="Arial" w:cs="Arial" w:eastAsia="Arial" w:hAnsi="Arial"/>
          <w:b/>
          <w:bCs/>
          <w:color w:val="5D4FD3"/>
          <w:sz w:val="27"/>
          <w:szCs w:val="27"/>
        </w:rPr>
        <w:t xml:space="preserve">Student and period</w:t>
      </w:r>
    </w:p>
    <w:p>
      <w:pPr>
        <w:spacing w:after="110"/>
      </w:pPr>
      <w:r>
        <w:rPr>
          <w:rFonts w:ascii="Arial" w:cs="Arial" w:eastAsia="Arial" w:hAnsi="Arial"/>
          <w:b/>
          <w:bCs/>
          <w:color w:val="171717"/>
          <w:sz w:val="21"/>
          <w:szCs w:val="21"/>
        </w:rPr>
        <w:t xml:space="preserve">Student full legal name: </w:t>
      </w:r>
      <w:r>
        <w:rPr>
          <w:rFonts w:ascii="Arial" w:cs="Arial" w:eastAsia="Arial" w:hAnsi="Arial"/>
          <w:color w:val="171717"/>
          <w:sz w:val="21"/>
          <w:szCs w:val="21"/>
        </w:rPr>
        <w:t xml:space="preserve">____________________________________________________________</w:t>
      </w:r>
    </w:p>
    <w:p>
      <w:pPr>
        <w:spacing w:after="110"/>
      </w:pPr>
      <w:r>
        <w:rPr>
          <w:rFonts w:ascii="Arial" w:cs="Arial" w:eastAsia="Arial" w:hAnsi="Arial"/>
          <w:b/>
          <w:bCs/>
          <w:color w:val="171717"/>
          <w:sz w:val="21"/>
          <w:szCs w:val="21"/>
        </w:rPr>
        <w:t xml:space="preserve">School year: </w:t>
      </w:r>
      <w:r>
        <w:rPr>
          <w:rFonts w:ascii="Arial" w:cs="Arial" w:eastAsia="Arial" w:hAnsi="Arial"/>
          <w:color w:val="171717"/>
          <w:sz w:val="21"/>
          <w:szCs w:val="21"/>
        </w:rPr>
        <w:t xml:space="preserve">____________________________________________________________</w:t>
      </w:r>
    </w:p>
    <w:p>
      <w:pPr>
        <w:spacing w:after="110"/>
      </w:pPr>
      <w:r>
        <w:rPr>
          <w:rFonts w:ascii="Arial" w:cs="Arial" w:eastAsia="Arial" w:hAnsi="Arial"/>
          <w:b/>
          <w:bCs/>
          <w:color w:val="171717"/>
          <w:sz w:val="21"/>
          <w:szCs w:val="21"/>
        </w:rPr>
        <w:t xml:space="preserve">Month: </w:t>
      </w:r>
      <w:r>
        <w:rPr>
          <w:rFonts w:ascii="Arial" w:cs="Arial" w:eastAsia="Arial" w:hAnsi="Arial"/>
          <w:color w:val="171717"/>
          <w:sz w:val="21"/>
          <w:szCs w:val="21"/>
        </w:rPr>
        <w:t xml:space="preserve">____________________________________________________________</w:t>
      </w:r>
    </w:p>
    <w:p>
      <w:pPr>
        <w:spacing w:after="110" w:before="260"/>
      </w:pPr>
      <w:r>
        <w:rPr>
          <w:rFonts w:ascii="Arial" w:cs="Arial" w:eastAsia="Arial" w:hAnsi="Arial"/>
          <w:b/>
          <w:bCs/>
          <w:color w:val="5D4FD3"/>
          <w:sz w:val="27"/>
          <w:szCs w:val="27"/>
        </w:rPr>
        <w:t xml:space="preserve">Instruction record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CellMar>
          <w:top w:type="dxa" w:w="90"/>
          <w:left w:type="dxa" w:w="110"/>
          <w:bottom w:type="dxa" w:w="90"/>
          <w:right w:type="dxa" w:w="110"/>
        </w:tblCellMar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  <w:shd w:fill="F6BD4A" w:val="clear"/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71717"/>
                <w:sz w:val="18"/>
                <w:szCs w:val="18"/>
              </w:rPr>
              <w:t xml:space="preserve">Date</w:t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  <w:shd w:fill="F6BD4A" w:val="clear"/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71717"/>
                <w:sz w:val="18"/>
                <w:szCs w:val="18"/>
              </w:rPr>
              <w:t xml:space="preserve">Instruction / learning focus</w:t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  <w:shd w:fill="F6BD4A" w:val="clear"/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71717"/>
                <w:sz w:val="18"/>
                <w:szCs w:val="18"/>
              </w:rPr>
              <w:t xml:space="preserve">Hours or day</w:t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  <w:shd w:fill="F6BD4A" w:val="clear"/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71717"/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</w:tbl>
    <w:p>
      <w:pPr>
        <w:spacing w:before="260"/>
      </w:pPr>
      <w:r>
        <w:rPr>
          <w:rFonts w:ascii="Arial" w:cs="Arial" w:eastAsia="Arial" w:hAnsi="Arial"/>
          <w:b/>
          <w:bCs/>
          <w:color w:val="5D4FD3"/>
          <w:sz w:val="17"/>
          <w:szCs w:val="17"/>
        </w:rPr>
        <w:t xml:space="preserve">Verify before submitting. </w:t>
      </w:r>
      <w:r>
        <w:rPr>
          <w:rFonts w:ascii="Arial" w:cs="Arial" w:eastAsia="Arial" w:hAnsi="Arial"/>
          <w:color w:val="625E54"/>
          <w:sz w:val="17"/>
          <w:szCs w:val="17"/>
        </w:rPr>
        <w:t xml:space="preserve">This educational organizational template is not a government form or legal advice. Review current official Florida guidance and your local district or SFO process.</w:t>
      </w:r>
    </w:p>
    <w:sectPr>
      <w:pgSz w:w="11906" w:h="16838" w:orient="portrait"/>
      <w:pgMar w:top="960" w:right="1080" w:bottom="96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2026-08-07T18:08:07.794Z</dcterms:created>
  <dcterms:modified xsi:type="dcterms:W3CDTF">2026-08-07T18:08:07.794Z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